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A7A" w:rsidRDefault="008E2A7A">
      <w:pPr>
        <w:rPr>
          <w:i/>
          <w:sz w:val="24"/>
          <w:szCs w:val="24"/>
        </w:rPr>
      </w:pPr>
      <w:r>
        <w:rPr>
          <w:i/>
          <w:sz w:val="24"/>
          <w:szCs w:val="24"/>
        </w:rPr>
        <w:t>Chapter 8, Power Hungry Questions</w:t>
      </w:r>
    </w:p>
    <w:p w:rsidR="008E2A7A" w:rsidRDefault="008E2A7A">
      <w:pPr>
        <w:rPr>
          <w:sz w:val="24"/>
          <w:szCs w:val="24"/>
        </w:rPr>
      </w:pPr>
      <w:r>
        <w:rPr>
          <w:sz w:val="24"/>
          <w:szCs w:val="24"/>
        </w:rPr>
        <w:t>Darren Scott</w:t>
      </w:r>
      <w:bookmarkStart w:id="0" w:name="_GoBack"/>
      <w:bookmarkEnd w:id="0"/>
    </w:p>
    <w:p w:rsidR="00EC40BE" w:rsidRDefault="00EC40BE">
      <w:pPr>
        <w:rPr>
          <w:sz w:val="24"/>
          <w:szCs w:val="24"/>
        </w:rPr>
      </w:pPr>
      <w:r>
        <w:rPr>
          <w:sz w:val="24"/>
          <w:szCs w:val="24"/>
        </w:rPr>
        <w:t>3/24/2011</w:t>
      </w:r>
    </w:p>
    <w:p w:rsidR="00EC40BE" w:rsidRPr="00EC40BE" w:rsidRDefault="00EC40BE" w:rsidP="008E2A7A">
      <w:pPr>
        <w:pStyle w:val="ListParagraph"/>
        <w:numPr>
          <w:ilvl w:val="0"/>
          <w:numId w:val="1"/>
        </w:numPr>
        <w:rPr>
          <w:sz w:val="24"/>
          <w:szCs w:val="24"/>
          <w:u w:val="single"/>
        </w:rPr>
      </w:pPr>
      <w:r w:rsidRPr="00EC40BE">
        <w:rPr>
          <w:sz w:val="24"/>
          <w:szCs w:val="24"/>
          <w:u w:val="single"/>
        </w:rPr>
        <w:t>What do we want when it comes to</w:t>
      </w:r>
      <w:r w:rsidR="00A823C8">
        <w:rPr>
          <w:sz w:val="24"/>
          <w:szCs w:val="24"/>
          <w:u w:val="single"/>
        </w:rPr>
        <w:t xml:space="preserve"> “Green”</w:t>
      </w:r>
      <w:r w:rsidRPr="00EC40BE">
        <w:rPr>
          <w:sz w:val="24"/>
          <w:szCs w:val="24"/>
          <w:u w:val="single"/>
        </w:rPr>
        <w:t xml:space="preserve"> power?</w:t>
      </w:r>
    </w:p>
    <w:p w:rsidR="00EC40BE" w:rsidRDefault="00EC40BE" w:rsidP="00EC40BE">
      <w:pPr>
        <w:pStyle w:val="ListParagraph"/>
        <w:rPr>
          <w:sz w:val="24"/>
          <w:szCs w:val="24"/>
        </w:rPr>
      </w:pPr>
    </w:p>
    <w:p w:rsidR="00EC40BE" w:rsidRPr="00EC40BE" w:rsidRDefault="00EC40BE" w:rsidP="00EC40BE">
      <w:pPr>
        <w:pStyle w:val="ListParagraph"/>
        <w:numPr>
          <w:ilvl w:val="1"/>
          <w:numId w:val="1"/>
        </w:numPr>
        <w:rPr>
          <w:sz w:val="24"/>
          <w:szCs w:val="24"/>
        </w:rPr>
      </w:pPr>
      <w:r>
        <w:rPr>
          <w:sz w:val="24"/>
          <w:szCs w:val="24"/>
        </w:rPr>
        <w:t>We want small pieces of real-estate packed with high amounts of power output. Wind and solar don’t have these attributes, but fossil fuels and nuclear do.</w:t>
      </w:r>
    </w:p>
    <w:p w:rsidR="00EC40BE" w:rsidRDefault="00EC40BE" w:rsidP="00EC40BE">
      <w:pPr>
        <w:pStyle w:val="ListParagraph"/>
        <w:ind w:left="1440"/>
        <w:rPr>
          <w:sz w:val="24"/>
          <w:szCs w:val="24"/>
        </w:rPr>
      </w:pPr>
    </w:p>
    <w:p w:rsidR="008E2A7A" w:rsidRPr="00EC40BE" w:rsidRDefault="008E2A7A" w:rsidP="008E2A7A">
      <w:pPr>
        <w:pStyle w:val="ListParagraph"/>
        <w:numPr>
          <w:ilvl w:val="0"/>
          <w:numId w:val="1"/>
        </w:numPr>
        <w:rPr>
          <w:sz w:val="24"/>
          <w:szCs w:val="24"/>
          <w:u w:val="single"/>
        </w:rPr>
      </w:pPr>
      <w:r w:rsidRPr="00EC40BE">
        <w:rPr>
          <w:sz w:val="24"/>
          <w:szCs w:val="24"/>
          <w:u w:val="single"/>
        </w:rPr>
        <w:t>If “Wind and Solar” aren’t “Green” explain</w:t>
      </w:r>
      <w:r w:rsidR="008A1FF7" w:rsidRPr="00EC40BE">
        <w:rPr>
          <w:sz w:val="24"/>
          <w:szCs w:val="24"/>
          <w:u w:val="single"/>
        </w:rPr>
        <w:t xml:space="preserve"> why both of </w:t>
      </w:r>
      <w:r w:rsidRPr="00EC40BE">
        <w:rPr>
          <w:sz w:val="24"/>
          <w:szCs w:val="24"/>
          <w:u w:val="single"/>
        </w:rPr>
        <w:t>them not “Green?”</w:t>
      </w:r>
    </w:p>
    <w:p w:rsidR="00EC40BE" w:rsidRDefault="00EC40BE" w:rsidP="00EC40BE">
      <w:pPr>
        <w:pStyle w:val="ListParagraph"/>
        <w:rPr>
          <w:sz w:val="24"/>
          <w:szCs w:val="24"/>
        </w:rPr>
      </w:pPr>
    </w:p>
    <w:p w:rsidR="001808E9" w:rsidRDefault="001808E9" w:rsidP="001808E9">
      <w:pPr>
        <w:pStyle w:val="ListParagraph"/>
        <w:numPr>
          <w:ilvl w:val="1"/>
          <w:numId w:val="1"/>
        </w:numPr>
        <w:rPr>
          <w:sz w:val="24"/>
          <w:szCs w:val="24"/>
        </w:rPr>
      </w:pPr>
      <w:r>
        <w:rPr>
          <w:sz w:val="24"/>
          <w:szCs w:val="24"/>
        </w:rPr>
        <w:t>Wind energy requires additional power lines to connect them</w:t>
      </w:r>
      <w:r w:rsidR="00E9289D">
        <w:rPr>
          <w:sz w:val="24"/>
          <w:szCs w:val="24"/>
        </w:rPr>
        <w:t xml:space="preserve"> and large areas with wind</w:t>
      </w:r>
      <w:r>
        <w:rPr>
          <w:sz w:val="24"/>
          <w:szCs w:val="24"/>
        </w:rPr>
        <w:t xml:space="preserve">. </w:t>
      </w:r>
      <w:r w:rsidR="00E9289D">
        <w:rPr>
          <w:sz w:val="24"/>
          <w:szCs w:val="24"/>
        </w:rPr>
        <w:t>When compared to the South Texas project the wind would need approximately 869 square miles equivalent. They do not run when there is no wind.</w:t>
      </w:r>
    </w:p>
    <w:p w:rsidR="00EC40BE" w:rsidRDefault="00EC40BE" w:rsidP="00EC40BE">
      <w:pPr>
        <w:pStyle w:val="ListParagraph"/>
        <w:ind w:left="1440"/>
        <w:rPr>
          <w:sz w:val="24"/>
          <w:szCs w:val="24"/>
        </w:rPr>
      </w:pPr>
    </w:p>
    <w:p w:rsidR="00E9289D" w:rsidRDefault="00E9289D" w:rsidP="001808E9">
      <w:pPr>
        <w:pStyle w:val="ListParagraph"/>
        <w:numPr>
          <w:ilvl w:val="1"/>
          <w:numId w:val="1"/>
        </w:numPr>
        <w:rPr>
          <w:sz w:val="24"/>
          <w:szCs w:val="24"/>
        </w:rPr>
      </w:pPr>
      <w:r>
        <w:rPr>
          <w:sz w:val="24"/>
          <w:szCs w:val="24"/>
        </w:rPr>
        <w:t>Solar power would require large areas of flat land. When compared to the South Texas project solar would require approximately 156 square miles equivalent. Solar cells do not work if there is not sunlight.</w:t>
      </w:r>
    </w:p>
    <w:p w:rsidR="008A1FF7" w:rsidRPr="008E2A7A" w:rsidRDefault="008A1FF7" w:rsidP="00EC40BE">
      <w:pPr>
        <w:pStyle w:val="ListParagraph"/>
        <w:rPr>
          <w:sz w:val="24"/>
          <w:szCs w:val="24"/>
        </w:rPr>
      </w:pPr>
    </w:p>
    <w:sectPr w:rsidR="008A1FF7" w:rsidRPr="008E2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85887"/>
    <w:multiLevelType w:val="hybridMultilevel"/>
    <w:tmpl w:val="D4FEB0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A7A"/>
    <w:rsid w:val="001808E9"/>
    <w:rsid w:val="008A1FF7"/>
    <w:rsid w:val="008E2A7A"/>
    <w:rsid w:val="00A00ED5"/>
    <w:rsid w:val="00A823C8"/>
    <w:rsid w:val="00BD0F0E"/>
    <w:rsid w:val="00E9289D"/>
    <w:rsid w:val="00EC4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A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SDSMT</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Darren C</dc:creator>
  <cp:lastModifiedBy>Scott, Darren C</cp:lastModifiedBy>
  <cp:revision>3</cp:revision>
  <dcterms:created xsi:type="dcterms:W3CDTF">2011-03-25T05:48:00Z</dcterms:created>
  <dcterms:modified xsi:type="dcterms:W3CDTF">2011-03-25T05:48:00Z</dcterms:modified>
</cp:coreProperties>
</file>